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D647A" w:rsidRPr="006E1CC5" w:rsidRDefault="003D647A" w:rsidP="003D647A">
      <w:pPr>
        <w:pStyle w:val="1"/>
        <w:rPr>
          <w:sz w:val="36"/>
          <w:lang w:eastAsia="zh-TW"/>
        </w:rPr>
      </w:pPr>
      <w:r w:rsidRPr="006E1CC5">
        <w:rPr>
          <w:sz w:val="36"/>
          <w:lang w:eastAsia="zh-TW"/>
        </w:rPr>
        <w:t>電影色彩</w:t>
      </w:r>
      <w:bookmarkStart w:id="0" w:name="_GoBack"/>
      <w:bookmarkEnd w:id="0"/>
      <w:r w:rsidRPr="006E1CC5">
        <w:rPr>
          <w:sz w:val="36"/>
          <w:lang w:eastAsia="zh-TW"/>
        </w:rPr>
        <w:t>學：這些經典電影如何運用「色彩」引導觀眾情緒</w:t>
      </w:r>
    </w:p>
    <w:p w:rsidR="003D647A" w:rsidRPr="003D647A" w:rsidRDefault="003D647A" w:rsidP="003D647A">
      <w:pPr>
        <w:pStyle w:val="ad"/>
        <w:rPr>
          <w:rFonts w:ascii="Arial" w:hAnsi="Arial"/>
          <w:color w:val="AAAAAA"/>
          <w:sz w:val="23"/>
          <w:szCs w:val="23"/>
          <w:lang w:eastAsia="zh-TW"/>
        </w:rPr>
      </w:pPr>
      <w:r w:rsidRPr="003D647A">
        <w:rPr>
          <w:rFonts w:ascii="Arial" w:hAnsi="Arial"/>
          <w:color w:val="AAAAAA"/>
          <w:sz w:val="23"/>
          <w:szCs w:val="23"/>
          <w:lang w:eastAsia="zh-TW"/>
        </w:rPr>
        <w:t> </w:t>
      </w:r>
    </w:p>
    <w:p w:rsidR="003D647A" w:rsidRDefault="003D647A" w:rsidP="003D647A">
      <w:pPr>
        <w:pStyle w:val="ad"/>
        <w:rPr>
          <w:rFonts w:ascii="Arial" w:eastAsiaTheme="minorEastAsia" w:hAnsi="Arial"/>
          <w:color w:val="222222"/>
          <w:sz w:val="27"/>
          <w:szCs w:val="27"/>
          <w:lang w:eastAsia="zh-TW"/>
        </w:rPr>
      </w:pPr>
      <w:r w:rsidRPr="003D647A">
        <w:rPr>
          <w:rFonts w:ascii="Arial" w:hAnsi="Arial"/>
          <w:noProof/>
          <w:color w:val="222222"/>
          <w:sz w:val="27"/>
          <w:szCs w:val="27"/>
          <w:lang w:eastAsia="zh-TW"/>
        </w:rPr>
        <w:drawing>
          <wp:inline distT="0" distB="0" distL="0" distR="0">
            <wp:extent cx="2867025" cy="1912470"/>
            <wp:effectExtent l="0" t="0" r="0" b="0"/>
            <wp:docPr id="25" name="圖片 25" descr="http://blog.fourdesire.com/wp-content/uploads/2017/11/5546289031_92f551d282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blog.fourdesire.com/wp-content/uploads/2017/11/5546289031_92f551d282_b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902" cy="1923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47A" w:rsidRPr="003D647A" w:rsidRDefault="003D647A" w:rsidP="003D647A">
      <w:pPr>
        <w:pStyle w:val="ad"/>
        <w:rPr>
          <w:rFonts w:ascii="Arial" w:eastAsiaTheme="minorEastAsia" w:hAnsi="Arial"/>
          <w:color w:val="222222"/>
          <w:sz w:val="27"/>
          <w:szCs w:val="27"/>
          <w:lang w:eastAsia="zh-TW"/>
        </w:rPr>
      </w:pPr>
    </w:p>
    <w:p w:rsidR="003D647A" w:rsidRPr="003D647A" w:rsidRDefault="003D647A" w:rsidP="003D647A">
      <w:pPr>
        <w:pStyle w:val="3"/>
        <w:spacing w:after="156"/>
        <w:rPr>
          <w:lang w:eastAsia="zh-TW"/>
        </w:rPr>
      </w:pPr>
      <w:r w:rsidRPr="003D647A">
        <w:rPr>
          <w:lang w:eastAsia="zh-TW"/>
        </w:rPr>
        <w:t>電影裡的弦外之音</w:t>
      </w:r>
    </w:p>
    <w:p w:rsidR="006E1CC5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無論是電影、圖畫或任何形式的創作中，「</w:t>
      </w:r>
      <w:r w:rsidRPr="005C6570">
        <w:rPr>
          <w:rFonts w:ascii="Arial" w:hAnsi="Arial"/>
          <w:b/>
          <w:color w:val="FF0000"/>
          <w:sz w:val="24"/>
          <w:szCs w:val="24"/>
          <w:lang w:eastAsia="zh-TW"/>
        </w:rPr>
        <w:t>色彩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」都是非常基本且重要的元素。</w:t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好的色彩運用可以讓人一眼看出創作者想表達的情緒。因此，如何恰當的運用色彩是一項相當重要的課題。平常在看電影的時候，除了關心劇情，也可以試著觀察導演所運用的色彩，往往可以看出鏡頭的弦外之音。</w:t>
      </w:r>
    </w:p>
    <w:p w:rsidR="006E1CC5" w:rsidRPr="006E1CC5" w:rsidRDefault="006E1CC5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甚至許多電影在製作前期的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 xml:space="preserve"> Concept 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階段就會製作出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 </w:t>
      </w:r>
      <w:hyperlink r:id="rId10" w:history="1">
        <w:r w:rsidRPr="003D647A">
          <w:rPr>
            <w:rFonts w:ascii="Arial" w:hAnsi="Arial"/>
            <w:sz w:val="24"/>
            <w:szCs w:val="24"/>
            <w:u w:val="single"/>
            <w:lang w:eastAsia="zh-TW"/>
          </w:rPr>
          <w:t>Colour Script</w:t>
        </w:r>
      </w:hyperlink>
      <w:r w:rsidRPr="003D647A">
        <w:rPr>
          <w:rFonts w:ascii="Arial" w:hAnsi="Arial"/>
          <w:color w:val="444444"/>
          <w:sz w:val="24"/>
          <w:szCs w:val="24"/>
          <w:lang w:eastAsia="zh-TW"/>
        </w:rPr>
        <w:t>，透過有計劃的色彩安排，讓觀眾更容易感受出當時的情節與氣氛。</w:t>
      </w:r>
    </w:p>
    <w:p w:rsidR="005C6570" w:rsidRDefault="005C6570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5C6570" w:rsidRPr="005C6570" w:rsidRDefault="005C6570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>
        <w:rPr>
          <w:rFonts w:ascii="Arial" w:eastAsiaTheme="minorEastAsia" w:hAnsi="Arial" w:hint="eastAsia"/>
          <w:color w:val="444444"/>
          <w:sz w:val="24"/>
          <w:szCs w:val="24"/>
          <w:lang w:eastAsia="zh-TW"/>
        </w:rPr>
        <w:t>色彩計畫：電腦色彩的規畫、繪圖、產品設計。</w:t>
      </w:r>
    </w:p>
    <w:p w:rsidR="006E1CC5" w:rsidRDefault="006E1CC5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Pr="003D647A" w:rsidRDefault="003D647A" w:rsidP="003D647A">
      <w:pPr>
        <w:pStyle w:val="ad"/>
        <w:rPr>
          <w:rFonts w:ascii="Arial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色彩的性質可以簡單利用</w:t>
      </w:r>
      <w:r w:rsidRPr="0044777E">
        <w:rPr>
          <w:rFonts w:ascii="Arial" w:hAnsi="Arial"/>
          <w:b/>
          <w:color w:val="0070C0"/>
          <w:sz w:val="24"/>
          <w:szCs w:val="24"/>
          <w:lang w:eastAsia="zh-TW"/>
        </w:rPr>
        <w:t>色彩的三個屬性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，也就是「</w:t>
      </w:r>
      <w:r w:rsidRPr="0044777E">
        <w:rPr>
          <w:rFonts w:ascii="Arial" w:hAnsi="Arial"/>
          <w:b/>
          <w:color w:val="FF0000"/>
          <w:sz w:val="24"/>
          <w:szCs w:val="24"/>
          <w:lang w:eastAsia="zh-TW"/>
        </w:rPr>
        <w:t>色相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」、「</w:t>
      </w:r>
      <w:r w:rsidRPr="0044777E">
        <w:rPr>
          <w:rFonts w:ascii="Arial" w:hAnsi="Arial"/>
          <w:b/>
          <w:color w:val="FF0000"/>
          <w:sz w:val="24"/>
          <w:szCs w:val="24"/>
          <w:lang w:eastAsia="zh-TW"/>
        </w:rPr>
        <w:t>飽和度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」與「</w:t>
      </w:r>
      <w:r w:rsidRPr="0044777E">
        <w:rPr>
          <w:rFonts w:ascii="Arial" w:hAnsi="Arial"/>
          <w:b/>
          <w:color w:val="FF0000"/>
          <w:sz w:val="24"/>
          <w:szCs w:val="24"/>
          <w:lang w:eastAsia="zh-TW"/>
        </w:rPr>
        <w:t>明度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」來區分，以下我們會從「色相」的觀點來討論電影中的色彩運用。</w:t>
      </w:r>
    </w:p>
    <w:p w:rsidR="003D647A" w:rsidRPr="003D647A" w:rsidRDefault="003D647A" w:rsidP="003D647A">
      <w:pPr>
        <w:pStyle w:val="ad"/>
        <w:rPr>
          <w:rFonts w:ascii="Arial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色相（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Hue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：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Appearance Parameters of a Color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）</w:t>
      </w:r>
    </w:p>
    <w:p w:rsidR="003D647A" w:rsidRPr="003D647A" w:rsidRDefault="003D647A" w:rsidP="003D647A">
      <w:pPr>
        <w:pStyle w:val="ad"/>
        <w:rPr>
          <w:rFonts w:ascii="Arial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飽和度（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Saturation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：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Intensity of the Color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）</w:t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明度（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Value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：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Brightness / Darkness of the Color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）</w:t>
      </w:r>
    </w:p>
    <w:p w:rsidR="003D647A" w:rsidRP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3367087" cy="1403460"/>
            <wp:effectExtent l="0" t="0" r="5080" b="6350"/>
            <wp:docPr id="24" name="圖片 24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6298" cy="1407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CC5" w:rsidRPr="006E1CC5" w:rsidRDefault="006E1CC5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iCs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1376362" cy="1376362"/>
            <wp:effectExtent l="0" t="0" r="0" b="0"/>
            <wp:docPr id="23" name="圖片 23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169" cy="1385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47A" w:rsidRDefault="003D647A" w:rsidP="003D647A">
      <w:pPr>
        <w:pStyle w:val="ad"/>
        <w:rPr>
          <w:rFonts w:ascii="Arial" w:eastAsiaTheme="minorEastAsia" w:hAnsi="Arial"/>
          <w:iCs/>
          <w:color w:val="444444"/>
          <w:sz w:val="24"/>
          <w:szCs w:val="24"/>
          <w:lang w:eastAsia="zh-TW"/>
        </w:rPr>
      </w:pPr>
      <w:r>
        <w:rPr>
          <w:rFonts w:ascii="Arial" w:eastAsiaTheme="minorEastAsia" w:hAnsi="Arial" w:hint="eastAsia"/>
          <w:iCs/>
          <w:color w:val="444444"/>
          <w:sz w:val="24"/>
          <w:szCs w:val="24"/>
          <w:lang w:eastAsia="zh-TW"/>
        </w:rPr>
        <w:t>色相輪</w:t>
      </w:r>
    </w:p>
    <w:p w:rsidR="003D647A" w:rsidRDefault="003D647A" w:rsidP="003D647A">
      <w:pPr>
        <w:pStyle w:val="3"/>
        <w:spacing w:after="156"/>
        <w:rPr>
          <w:rFonts w:eastAsiaTheme="minorEastAsia"/>
          <w:lang w:eastAsia="zh-TW"/>
        </w:rPr>
      </w:pPr>
      <w:r w:rsidRPr="003D647A">
        <w:rPr>
          <w:lang w:eastAsia="zh-TW"/>
        </w:rPr>
        <w:lastRenderedPageBreak/>
        <w:t xml:space="preserve">5 </w:t>
      </w:r>
      <w:r w:rsidRPr="003D647A">
        <w:rPr>
          <w:lang w:eastAsia="zh-TW"/>
        </w:rPr>
        <w:t>種電影中常見的色彩構圖</w:t>
      </w:r>
    </w:p>
    <w:p w:rsidR="003D647A" w:rsidRDefault="003D647A" w:rsidP="003D647A">
      <w:pPr>
        <w:pStyle w:val="C"/>
        <w:rPr>
          <w:rFonts w:eastAsiaTheme="minorEastAsia"/>
          <w:lang w:eastAsia="zh-TW"/>
        </w:rPr>
      </w:pPr>
      <w:r w:rsidRPr="003D647A">
        <w:rPr>
          <w:lang w:eastAsia="zh-TW"/>
        </w:rPr>
        <w:t>單色構圖</w:t>
      </w:r>
    </w:p>
    <w:p w:rsidR="0044777E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用</w:t>
      </w:r>
      <w:r w:rsidRPr="0044777E">
        <w:rPr>
          <w:rFonts w:ascii="Arial" w:hAnsi="Arial"/>
          <w:b/>
          <w:color w:val="444444"/>
          <w:sz w:val="24"/>
          <w:szCs w:val="24"/>
          <w:lang w:eastAsia="zh-TW"/>
        </w:rPr>
        <w:t>單一顏色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來強調獨特的氛圍。</w:t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例如動畫《天外奇蹟》當中，主角面臨情緒上的低潮時，畫面使用血紅一般的天空，呈現出低落與絕望的氛圍。</w:t>
      </w:r>
    </w:p>
    <w:p w:rsidR="006E1CC5" w:rsidRPr="006E1CC5" w:rsidRDefault="006E1CC5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i/>
          <w:iCs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4326076" cy="2957195"/>
            <wp:effectExtent l="0" t="0" r="0" b="0"/>
            <wp:docPr id="22" name="圖片 22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828" cy="2965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47A" w:rsidRDefault="003D647A" w:rsidP="003D647A">
      <w:pPr>
        <w:pStyle w:val="ad"/>
        <w:rPr>
          <w:rFonts w:ascii="Arial" w:hAnsi="Arial"/>
          <w:i/>
          <w:iCs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《天外奇蹟（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Up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）》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, 2009</w:t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C"/>
        <w:rPr>
          <w:rFonts w:eastAsiaTheme="minorEastAsia"/>
          <w:lang w:eastAsia="zh-TW"/>
        </w:rPr>
      </w:pPr>
      <w:r w:rsidRPr="003D647A">
        <w:rPr>
          <w:lang w:eastAsia="zh-TW"/>
        </w:rPr>
        <w:t>相近色構圖</w:t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使用色相環中相鄰的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 xml:space="preserve"> 2~3 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個顏色，這種配色法在視覺上會較協調舒適。</w:t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例如《歡迎來到布達佩斯大飯店》整部電影的情緒都較平和，就連在監獄的橋段都很粉嫩，帶點烏托邦的喜劇感。</w:t>
      </w:r>
    </w:p>
    <w:p w:rsidR="003D647A" w:rsidRP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hAnsi="Arial"/>
          <w:i/>
          <w:iCs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4143375" cy="2983199"/>
            <wp:effectExtent l="0" t="0" r="0" b="8255"/>
            <wp:docPr id="21" name="圖片 21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3893" cy="2990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br/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《歡迎來到布達佩斯大飯店（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The Grand Budapest Hotel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）》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, 2014</w:t>
      </w:r>
    </w:p>
    <w:p w:rsidR="003D647A" w:rsidRDefault="003D647A" w:rsidP="003D647A">
      <w:pPr>
        <w:pStyle w:val="C"/>
        <w:rPr>
          <w:rFonts w:eastAsiaTheme="minorEastAsia"/>
          <w:lang w:eastAsia="zh-TW"/>
        </w:rPr>
      </w:pPr>
      <w:r w:rsidRPr="003D647A">
        <w:rPr>
          <w:lang w:eastAsia="zh-TW"/>
        </w:rPr>
        <w:lastRenderedPageBreak/>
        <w:t>三原色構圖</w:t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取用色相環中間隔相同的三原色，由於三原色屬於較</w:t>
      </w:r>
      <w:r w:rsidRPr="0044777E">
        <w:rPr>
          <w:rFonts w:ascii="Arial" w:hAnsi="Arial"/>
          <w:b/>
          <w:color w:val="444444"/>
          <w:sz w:val="24"/>
          <w:szCs w:val="24"/>
          <w:lang w:eastAsia="zh-TW"/>
        </w:rPr>
        <w:t>原始純真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的色彩，彼此間的對比度也高，不符合現實生活中常見的視覺，能用來營造超現實或是誇張的場景。像法國新浪潮電影《狂人皮埃洛》中經典的一幕：主角身穿紅色的襯衫、將臉塗成藍色、手握黃色炸藥，是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 xml:space="preserve"> 1960 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年代非常前衛、超現實的創作手法。</w:t>
      </w:r>
    </w:p>
    <w:p w:rsidR="00B01611" w:rsidRPr="00B01611" w:rsidRDefault="00B01611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hAnsi="Arial"/>
          <w:i/>
          <w:iCs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4525780" cy="3018081"/>
            <wp:effectExtent l="0" t="0" r="8255" b="0"/>
            <wp:docPr id="20" name="圖片 20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400" cy="3024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br/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《狂人皮埃洛（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Pierrot le Fou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）》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, 1965</w:t>
      </w:r>
    </w:p>
    <w:p w:rsidR="003D647A" w:rsidRDefault="003D647A" w:rsidP="003D647A">
      <w:pPr>
        <w:pStyle w:val="ad"/>
        <w:rPr>
          <w:rFonts w:ascii="Arial" w:hAnsi="Arial"/>
          <w:i/>
          <w:iCs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C"/>
        <w:rPr>
          <w:rFonts w:eastAsiaTheme="minorEastAsia"/>
          <w:lang w:eastAsia="zh-TW"/>
        </w:rPr>
      </w:pPr>
      <w:r w:rsidRPr="003D647A">
        <w:rPr>
          <w:lang w:eastAsia="zh-TW"/>
        </w:rPr>
        <w:t>互補色構圖</w:t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使用色相環上對比的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 xml:space="preserve"> 2 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種顏色（也就是相鄰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 xml:space="preserve"> 180 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度的顏色）。這種色彩運用非常受歡迎，尤其是橘色與綠色的組合，常被運用在動作片或劇情片中。因為這類型電影中有大量的動態與物件，對比色的應用可以讓導演更容易的在畫面中製造視覺焦點與質感。《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007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：空降危機》的這個鏡頭就使用橘黃色使觀眾忽略周遭的燈光，引導觀眾視線。</w:t>
      </w:r>
    </w:p>
    <w:p w:rsidR="003D647A" w:rsidRP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i/>
          <w:iCs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4217864" cy="3034509"/>
            <wp:effectExtent l="0" t="0" r="0" b="0"/>
            <wp:docPr id="19" name="圖片 19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7554" cy="304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47A" w:rsidRDefault="003D647A" w:rsidP="003D647A">
      <w:pPr>
        <w:pStyle w:val="ad"/>
        <w:rPr>
          <w:rFonts w:ascii="Arial" w:eastAsiaTheme="minorEastAsia" w:hAnsi="Arial"/>
          <w:i/>
          <w:iCs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《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007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：空降危機（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007: Skyfall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）》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, 2012</w:t>
      </w:r>
    </w:p>
    <w:p w:rsidR="003D647A" w:rsidRPr="003D647A" w:rsidRDefault="003D647A" w:rsidP="003D647A">
      <w:pPr>
        <w:pStyle w:val="ad"/>
        <w:rPr>
          <w:rFonts w:ascii="Arial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lastRenderedPageBreak/>
        <w:t>《瘋狂麥斯：憤怒道》這部電影則是用沙漠的橘與天空的藍來凸顯視覺美感。</w:t>
      </w:r>
    </w:p>
    <w:p w:rsidR="003D647A" w:rsidRDefault="003D647A" w:rsidP="003D647A">
      <w:pPr>
        <w:pStyle w:val="ad"/>
        <w:rPr>
          <w:rFonts w:ascii="Arial" w:eastAsiaTheme="minorEastAsia" w:hAnsi="Arial"/>
          <w:i/>
          <w:iCs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4465414" cy="3023994"/>
            <wp:effectExtent l="0" t="0" r="0" b="5080"/>
            <wp:docPr id="18" name="圖片 18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3248" cy="3029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47A" w:rsidRDefault="003D647A" w:rsidP="003D647A">
      <w:pPr>
        <w:pStyle w:val="ad"/>
        <w:rPr>
          <w:rFonts w:ascii="Arial" w:hAnsi="Arial"/>
          <w:i/>
          <w:iCs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《瘋狂麥斯：憤怒道（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Mad Max: Fury Road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）》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, 2015</w:t>
      </w:r>
    </w:p>
    <w:p w:rsidR="003D647A" w:rsidRDefault="003D647A" w:rsidP="003D647A">
      <w:pPr>
        <w:pStyle w:val="ad"/>
        <w:rPr>
          <w:rFonts w:ascii="Arial" w:hAnsi="Arial"/>
          <w:i/>
          <w:iCs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C"/>
        <w:rPr>
          <w:rFonts w:eastAsiaTheme="minorEastAsia"/>
          <w:lang w:eastAsia="zh-TW"/>
        </w:rPr>
      </w:pPr>
      <w:r w:rsidRPr="003D647A">
        <w:rPr>
          <w:lang w:eastAsia="zh-TW"/>
        </w:rPr>
        <w:t>補色分割構圖</w:t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這種構圖原理與上一個互補色很類似，但是會加上其中一個顏色的相近色，例如在紅色與綠色當中，加入綠色的相近色：藍色。這種色彩運用可以呈現出互補色的對比，但相較之下沒有那麼緊繃，常用來呈現歡樂與活力的氛圍，或是充滿想像力的場景。例如電影《魔幻旅程》描述一個小女孩的幻想世界，因此使用補色分割，並偶爾出現色彩誇張的物件，雖然沒有劇情上特殊的意義，但能營造出電影的魔幻氛圍。</w:t>
      </w:r>
    </w:p>
    <w:p w:rsidR="003D647A" w:rsidRP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hAnsi="Arial"/>
          <w:i/>
          <w:iCs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4547685" cy="3404601"/>
            <wp:effectExtent l="0" t="0" r="5715" b="5715"/>
            <wp:docPr id="17" name="圖片 17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5825" cy="341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br/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《魔幻旅程（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The Fall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）》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, 2006</w:t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6E1CC5" w:rsidRPr="006E1CC5" w:rsidRDefault="006E1CC5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lastRenderedPageBreak/>
        <w:t>而《樂來樂愛你》中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 xml:space="preserve"> Emma Stone 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飾演的女主角常穿鮮艷色系的連身裙，再搭配場景，為電影賦予舞台劇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 xml:space="preserve"> / 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歌舞劇的活力感。</w:t>
      </w:r>
    </w:p>
    <w:p w:rsidR="006E1CC5" w:rsidRPr="006E1CC5" w:rsidRDefault="006E1CC5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i/>
          <w:iCs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4056928" cy="3031490"/>
            <wp:effectExtent l="0" t="0" r="1270" b="0"/>
            <wp:docPr id="16" name="圖片 16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3574" cy="3043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47A" w:rsidRDefault="003D647A" w:rsidP="003D647A">
      <w:pPr>
        <w:pStyle w:val="ad"/>
        <w:rPr>
          <w:rFonts w:ascii="Arial" w:hAnsi="Arial"/>
          <w:i/>
          <w:iCs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《樂來樂愛你（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La La Land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）》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, 2016</w:t>
      </w:r>
    </w:p>
    <w:p w:rsidR="006E1CC5" w:rsidRDefault="006E1CC5" w:rsidP="003D647A">
      <w:pPr>
        <w:pStyle w:val="ad"/>
        <w:rPr>
          <w:rFonts w:ascii="Arial" w:hAnsi="Arial"/>
          <w:i/>
          <w:iCs/>
          <w:color w:val="444444"/>
          <w:sz w:val="24"/>
          <w:szCs w:val="24"/>
          <w:lang w:eastAsia="zh-TW"/>
        </w:rPr>
      </w:pPr>
    </w:p>
    <w:p w:rsidR="006E1CC5" w:rsidRDefault="006E1CC5" w:rsidP="003D647A">
      <w:pPr>
        <w:pStyle w:val="ad"/>
        <w:rPr>
          <w:rFonts w:ascii="Arial" w:hAnsi="Arial"/>
          <w:i/>
          <w:iCs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C"/>
        <w:rPr>
          <w:rFonts w:eastAsiaTheme="minorEastAsia"/>
          <w:lang w:eastAsia="zh-TW"/>
        </w:rPr>
      </w:pPr>
      <w:r w:rsidRPr="003D647A">
        <w:rPr>
          <w:lang w:eastAsia="zh-TW"/>
        </w:rPr>
        <w:t>英雄：用</w:t>
      </w:r>
      <w:r w:rsidRPr="003D647A">
        <w:rPr>
          <w:lang w:eastAsia="zh-TW"/>
        </w:rPr>
        <w:t xml:space="preserve"> 5 </w:t>
      </w:r>
      <w:r w:rsidRPr="003D647A">
        <w:rPr>
          <w:lang w:eastAsia="zh-TW"/>
        </w:rPr>
        <w:t>個顏色訴說</w:t>
      </w:r>
      <w:r w:rsidRPr="003D647A">
        <w:rPr>
          <w:lang w:eastAsia="zh-TW"/>
        </w:rPr>
        <w:t xml:space="preserve"> 5 </w:t>
      </w:r>
      <w:r w:rsidRPr="003D647A">
        <w:rPr>
          <w:lang w:eastAsia="zh-TW"/>
        </w:rPr>
        <w:t>個故事</w:t>
      </w:r>
    </w:p>
    <w:p w:rsidR="003D647A" w:rsidRPr="003D647A" w:rsidRDefault="003D647A" w:rsidP="003D647A">
      <w:pPr>
        <w:pStyle w:val="ad"/>
        <w:rPr>
          <w:rFonts w:ascii="Arial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電影《英雄》描述秦始皇時代，殘劍與飛雪等人想要刺殺秦王，但被無名殺害的故事。無名抵達秦王宮中，向秦王陳述他殺害刺客經過。這部電影使用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 xml:space="preserve"> 5 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個顏色來代表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 xml:space="preserve"> 5 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個版本的敘事，在色彩運用上是很具代表性的例子。</w:t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「黑色」是電影開頭與結尾的主要顏色，象徵著現實世界，也是「權力」與「冷漠」的代表，而秦國尚黑，黑色就是秦國的代表顏色。</w:t>
      </w:r>
    </w:p>
    <w:p w:rsidR="003D647A" w:rsidRP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4716033" cy="3521115"/>
            <wp:effectExtent l="0" t="0" r="8890" b="3175"/>
            <wp:docPr id="15" name="圖片 15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650" cy="3529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47A" w:rsidRPr="003D647A" w:rsidRDefault="003D647A" w:rsidP="003D647A">
      <w:pPr>
        <w:pStyle w:val="ad"/>
        <w:rPr>
          <w:rFonts w:ascii="Arial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lastRenderedPageBreak/>
        <w:t>第一版本的故事中充滿了忌恨的三角關係、以及趙國師生寧死不屈的激烈情感，因此使用強烈的紅色作為主色調。</w:t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4026496" cy="3016821"/>
            <wp:effectExtent l="0" t="0" r="0" b="0"/>
            <wp:docPr id="14" name="圖片 14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0534" cy="3027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47A" w:rsidRP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秦王識破了第一個版本的故事並不是事實，因此臆測了第二種版本：他理想中「有情有義」的刺客，以及一段非常理性、偉大的愛情。殘劍與飛雪在藍色版本中的情緒比較平和，導演便使用藍色凸顯這種沈靜感。</w:t>
      </w:r>
    </w:p>
    <w:p w:rsidR="003D647A" w:rsidRP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4007668" cy="3012471"/>
            <wp:effectExtent l="0" t="0" r="0" b="0"/>
            <wp:docPr id="13" name="圖片 13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7139" cy="301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6E1CC5" w:rsidRDefault="006E1CC5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6E1CC5" w:rsidRDefault="006E1CC5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6E1CC5" w:rsidRDefault="006E1CC5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6E1CC5" w:rsidRDefault="006E1CC5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6E1CC5" w:rsidRDefault="006E1CC5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6E1CC5" w:rsidRDefault="006E1CC5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6E1CC5" w:rsidRDefault="006E1CC5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6E1CC5" w:rsidRDefault="006E1CC5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6E1CC5" w:rsidRPr="003D647A" w:rsidRDefault="006E1CC5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Pr="003D647A" w:rsidRDefault="003D647A" w:rsidP="003D647A">
      <w:pPr>
        <w:pStyle w:val="ad"/>
        <w:rPr>
          <w:rFonts w:ascii="Arial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lastRenderedPageBreak/>
        <w:t>第三個版本的故事才是真正的事實，因此使用象徵「真實」的白色，讓無名重新陳述殘劍與飛雪之間真正的經歷。</w:t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5137697" cy="3841294"/>
            <wp:effectExtent l="0" t="0" r="6350" b="6985"/>
            <wp:docPr id="12" name="圖片 12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663" cy="3846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47A" w:rsidRP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第四段故事使用綠色來代表「回憶」，敘述過去殘劍與飛雪相識到刺秦的經過，解釋殘劍飛雪兩人意見分歧的原因。</w:t>
      </w:r>
    </w:p>
    <w:p w:rsidR="003D647A" w:rsidRP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5234782" cy="3912524"/>
            <wp:effectExtent l="0" t="0" r="4445" b="0"/>
            <wp:docPr id="11" name="圖片 11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486" cy="392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611" w:rsidRDefault="00B01611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B01611" w:rsidRDefault="003D647A" w:rsidP="00B01611">
      <w:pPr>
        <w:pStyle w:val="3"/>
        <w:spacing w:after="156"/>
        <w:rPr>
          <w:rFonts w:eastAsiaTheme="minorEastAsia"/>
          <w:lang w:eastAsia="zh-TW"/>
        </w:rPr>
      </w:pPr>
      <w:r w:rsidRPr="003D647A">
        <w:rPr>
          <w:lang w:eastAsia="zh-TW"/>
        </w:rPr>
        <w:lastRenderedPageBreak/>
        <w:t>色彩的限制使用：營造獨特電影風格</w:t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一、色彩的限制使用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br/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許多電影會定義幾種色彩作為故事中具有象徵意義的代表色。為了使效果更明顯，時常會對整部片做降低飽和度的處理，當電影的代表顏色出現時，就會特別明顯。例如電影《戀夏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 xml:space="preserve"> 500 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日》就使用了灰暗的限制色彩來暗示男主角低潮的心境。</w:t>
      </w:r>
    </w:p>
    <w:p w:rsidR="003D647A" w:rsidRP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Pr="003D647A" w:rsidRDefault="003D647A" w:rsidP="003D647A">
      <w:pPr>
        <w:pStyle w:val="ad"/>
        <w:rPr>
          <w:rFonts w:ascii="Arial" w:eastAsiaTheme="minorEastAsia" w:hAnsi="Arial"/>
          <w:b/>
          <w:iCs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5542499" cy="3417638"/>
            <wp:effectExtent l="0" t="0" r="1270" b="0"/>
            <wp:docPr id="10" name="圖片 10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7885" cy="342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br/>
      </w: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>戀夏</w:t>
      </w: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 xml:space="preserve"> 500 </w:t>
      </w: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>日（</w:t>
      </w: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>500 Days of Summer</w:t>
      </w: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>）》</w:t>
      </w: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>, 2009</w:t>
      </w: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>：代表女主角的藍色髮帶</w:t>
      </w:r>
    </w:p>
    <w:p w:rsidR="003D647A" w:rsidRPr="003D647A" w:rsidRDefault="003D647A" w:rsidP="003D647A">
      <w:pPr>
        <w:pStyle w:val="ad"/>
        <w:rPr>
          <w:rFonts w:ascii="Arial" w:eastAsiaTheme="minorEastAsia" w:hAnsi="Arial"/>
          <w:i/>
          <w:iCs/>
          <w:color w:val="444444"/>
          <w:sz w:val="24"/>
          <w:szCs w:val="24"/>
          <w:lang w:eastAsia="zh-TW"/>
        </w:rPr>
      </w:pPr>
    </w:p>
    <w:p w:rsidR="003D647A" w:rsidRPr="003D647A" w:rsidRDefault="003D647A" w:rsidP="003D647A">
      <w:pPr>
        <w:pStyle w:val="ad"/>
        <w:rPr>
          <w:rFonts w:ascii="Arial" w:hAnsi="Arial"/>
          <w:b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5615426" cy="3735980"/>
            <wp:effectExtent l="0" t="0" r="4445" b="0"/>
            <wp:docPr id="9" name="圖片 9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873" cy="3744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br/>
      </w: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>《美國心玫瑰情（</w:t>
      </w: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>American Beauty</w:t>
      </w: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>）》</w:t>
      </w: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>, 1999</w:t>
      </w: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>：代表慾望的紅玫瑰</w:t>
      </w:r>
    </w:p>
    <w:p w:rsidR="003D647A" w:rsidRDefault="003D647A" w:rsidP="003D647A">
      <w:pPr>
        <w:pStyle w:val="C"/>
        <w:rPr>
          <w:rFonts w:eastAsiaTheme="minorEastAsia"/>
          <w:lang w:eastAsia="zh-TW"/>
        </w:rPr>
      </w:pPr>
      <w:r w:rsidRPr="003D647A">
        <w:rPr>
          <w:lang w:eastAsia="zh-TW"/>
        </w:rPr>
        <w:lastRenderedPageBreak/>
        <w:t>極端的色彩限制使用</w:t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「極端」的色彩限制使用，能更明顯、更進一步地讓觀眾感受到視覺衝擊。把絕大部分的顏色轉為黑灰白，這樣代表色出現的時候會更加強烈。具代表性的電影是《萬惡城市》，原作是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 xml:space="preserve"> Frank Miller 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繪製的美式漫畫。跟漫畫書一樣，電影基調以黑白為主，但在情緒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 xml:space="preserve"> / 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視覺最強烈的地方跳出的顏色，能夠把原作暴力直接的情緒表達出來，也讓血腥的部分更有戲劇效果。</w:t>
      </w:r>
    </w:p>
    <w:p w:rsidR="003D647A" w:rsidRP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P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 wp14:anchorId="19059752" wp14:editId="068AE0A9">
            <wp:extent cx="4126105" cy="2726121"/>
            <wp:effectExtent l="0" t="0" r="8255" b="0"/>
            <wp:docPr id="8" name="圖片 8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5255" cy="2732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Pr="003D647A" w:rsidRDefault="003D647A" w:rsidP="003D647A">
      <w:pPr>
        <w:pStyle w:val="ad"/>
        <w:rPr>
          <w:rFonts w:ascii="Arial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4934238" cy="3187976"/>
            <wp:effectExtent l="0" t="0" r="0" b="0"/>
            <wp:docPr id="7" name="圖片 7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008" cy="3194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47A" w:rsidRDefault="003D647A" w:rsidP="003D647A">
      <w:pPr>
        <w:pStyle w:val="ad"/>
        <w:rPr>
          <w:rFonts w:ascii="Arial" w:eastAsiaTheme="minorEastAsia" w:hAnsi="Arial"/>
          <w:i/>
          <w:iCs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lastRenderedPageBreak/>
        <w:drawing>
          <wp:inline distT="0" distB="0" distL="0" distR="0">
            <wp:extent cx="5131175" cy="2821738"/>
            <wp:effectExtent l="0" t="0" r="0" b="0"/>
            <wp:docPr id="6" name="圖片 6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334" cy="28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47A" w:rsidRDefault="003D647A" w:rsidP="003D647A">
      <w:pPr>
        <w:pStyle w:val="ad"/>
        <w:rPr>
          <w:rFonts w:ascii="Arial" w:eastAsiaTheme="minorEastAsia" w:hAnsi="Arial"/>
          <w:i/>
          <w:iCs/>
          <w:color w:val="444444"/>
          <w:sz w:val="24"/>
          <w:szCs w:val="24"/>
          <w:lang w:eastAsia="zh-TW"/>
        </w:rPr>
      </w:pPr>
    </w:p>
    <w:p w:rsidR="003D647A" w:rsidRPr="003D647A" w:rsidRDefault="003D647A" w:rsidP="003D647A">
      <w:pPr>
        <w:pStyle w:val="ad"/>
        <w:rPr>
          <w:rFonts w:ascii="Arial" w:hAnsi="Arial"/>
          <w:b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5166641" cy="3305485"/>
            <wp:effectExtent l="0" t="0" r="0" b="9525"/>
            <wp:docPr id="5" name="圖片 5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8098" cy="331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br/>
      </w: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>《萬惡城市（</w:t>
      </w: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>Sin City</w:t>
      </w: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>）》</w:t>
      </w: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>, 2005</w:t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lastRenderedPageBreak/>
        <w:t>而黑白電影《辛德勒的名單》中，唯一具有色彩的畫面是穿著紅衣的小女孩。她象徵著戰爭與殺戮中僅存的「希望與生命」，是電影中最醒目的存在。但是在她死去的時候，她身上穿的紅衣卻像血跡一般刺眼，象徵令人難以忽視的「死亡」。</w:t>
      </w:r>
    </w:p>
    <w:p w:rsidR="007A67BB" w:rsidRPr="007A67BB" w:rsidRDefault="007A67BB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i/>
          <w:iCs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4291510" cy="2788209"/>
            <wp:effectExtent l="0" t="0" r="0" b="0"/>
            <wp:docPr id="4" name="圖片 4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2659" cy="2814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47A" w:rsidRDefault="003D647A" w:rsidP="003D647A">
      <w:pPr>
        <w:pStyle w:val="ad"/>
        <w:rPr>
          <w:rFonts w:ascii="Arial" w:hAnsi="Arial"/>
          <w:i/>
          <w:iCs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《辛德勒的名單（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Schindler’s List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）》</w:t>
      </w:r>
      <w:r w:rsidRPr="003D647A">
        <w:rPr>
          <w:rFonts w:ascii="Arial" w:hAnsi="Arial"/>
          <w:i/>
          <w:iCs/>
          <w:color w:val="444444"/>
          <w:sz w:val="24"/>
          <w:szCs w:val="24"/>
          <w:lang w:eastAsia="zh-TW"/>
        </w:rPr>
        <w:t>, 1993</w:t>
      </w:r>
    </w:p>
    <w:p w:rsidR="003D647A" w:rsidRPr="003D647A" w:rsidRDefault="003D647A" w:rsidP="003D647A">
      <w:pPr>
        <w:pStyle w:val="ad"/>
        <w:rPr>
          <w:rFonts w:ascii="Arial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C"/>
        <w:rPr>
          <w:rFonts w:eastAsiaTheme="minorEastAsia"/>
          <w:lang w:eastAsia="zh-TW"/>
        </w:rPr>
      </w:pPr>
      <w:r w:rsidRPr="003D647A">
        <w:rPr>
          <w:lang w:eastAsia="zh-TW"/>
        </w:rPr>
        <w:t>創造專屬一部電影作品的色彩象徵</w:t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不同顏色代表著不同的情緒，而彼此間又存在著聯繫和差異，著名的心理學家羅伯特</w:t>
      </w:r>
      <w:r w:rsidRPr="003D647A">
        <w:rPr>
          <w:rFonts w:ascii="微軟正黑體" w:eastAsia="微軟正黑體" w:hAnsi="微軟正黑體" w:cs="微軟正黑體" w:hint="eastAsia"/>
          <w:color w:val="444444"/>
          <w:sz w:val="24"/>
          <w:szCs w:val="24"/>
          <w:lang w:eastAsia="zh-TW"/>
        </w:rPr>
        <w:t>‧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普拉切克（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Robert Plutchik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）曾繪製了情緒輪盤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 xml:space="preserve"> (</w:t>
      </w:r>
      <w:hyperlink r:id="rId32" w:history="1">
        <w:r w:rsidRPr="003D647A">
          <w:rPr>
            <w:rFonts w:ascii="Arial" w:hAnsi="Arial"/>
            <w:sz w:val="24"/>
            <w:szCs w:val="24"/>
            <w:u w:val="single"/>
            <w:lang w:eastAsia="zh-TW"/>
          </w:rPr>
          <w:t>Plutchik’s Wheel of Emotions</w:t>
        </w:r>
      </w:hyperlink>
      <w:r w:rsidRPr="003D647A">
        <w:rPr>
          <w:rFonts w:ascii="Arial" w:hAnsi="Arial"/>
          <w:color w:val="444444"/>
          <w:sz w:val="24"/>
          <w:szCs w:val="24"/>
          <w:lang w:eastAsia="zh-TW"/>
        </w:rPr>
        <w:t xml:space="preserve">) 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來幫助釐清各種情緒間錯綜複雜的關係。但是，電影中的色彩不一定要照著理論來運用。例如橘色通常是「溫馨」「親切」的象徵，但是在電影《教父》中，導演將橘子與「死亡」做了連結，在各個不同黑幫幹部死去的前後，都有橘子的身影，是專屬這部電影的色彩語言。</w:t>
      </w:r>
    </w:p>
    <w:p w:rsidR="00B01611" w:rsidRPr="00B01611" w:rsidRDefault="00B01611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i/>
          <w:iCs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noProof/>
          <w:color w:val="444444"/>
          <w:sz w:val="24"/>
          <w:szCs w:val="24"/>
          <w:lang w:eastAsia="zh-TW"/>
        </w:rPr>
        <w:drawing>
          <wp:inline distT="0" distB="0" distL="0" distR="0">
            <wp:extent cx="4726724" cy="2659053"/>
            <wp:effectExtent l="0" t="0" r="0" b="8255"/>
            <wp:docPr id="3" name="圖片 3" descr="20171025-blog-images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20171025-blog-images-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275" cy="2666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47A" w:rsidRPr="003D647A" w:rsidRDefault="003D647A" w:rsidP="003D647A">
      <w:pPr>
        <w:pStyle w:val="ad"/>
        <w:rPr>
          <w:rFonts w:ascii="Arial" w:hAnsi="Arial"/>
          <w:b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>《教父（</w:t>
      </w: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>The Godfather</w:t>
      </w: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>）》</w:t>
      </w:r>
      <w:r w:rsidRPr="003D647A">
        <w:rPr>
          <w:rFonts w:ascii="Arial" w:hAnsi="Arial"/>
          <w:b/>
          <w:iCs/>
          <w:color w:val="444444"/>
          <w:sz w:val="24"/>
          <w:szCs w:val="24"/>
          <w:lang w:eastAsia="zh-TW"/>
        </w:rPr>
        <w:t>, 1972</w:t>
      </w: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Default="003D647A" w:rsidP="003D647A">
      <w:pPr>
        <w:pStyle w:val="ad"/>
        <w:rPr>
          <w:rFonts w:ascii="Arial" w:eastAsiaTheme="minorEastAsia" w:hAnsi="Arial"/>
          <w:color w:val="444444"/>
          <w:sz w:val="24"/>
          <w:szCs w:val="24"/>
          <w:lang w:eastAsia="zh-TW"/>
        </w:rPr>
      </w:pPr>
    </w:p>
    <w:p w:rsidR="003D647A" w:rsidRPr="003D647A" w:rsidRDefault="003D647A" w:rsidP="003D647A">
      <w:pPr>
        <w:pStyle w:val="ad"/>
        <w:rPr>
          <w:rFonts w:ascii="Arial" w:hAnsi="Arial"/>
          <w:color w:val="444444"/>
          <w:sz w:val="24"/>
          <w:szCs w:val="24"/>
          <w:lang w:eastAsia="zh-TW"/>
        </w:rPr>
      </w:pPr>
      <w:r w:rsidRPr="003D647A">
        <w:rPr>
          <w:rFonts w:ascii="Arial" w:hAnsi="Arial"/>
          <w:color w:val="444444"/>
          <w:sz w:val="24"/>
          <w:szCs w:val="24"/>
          <w:lang w:eastAsia="zh-TW"/>
        </w:rPr>
        <w:t>色彩的使用並沒有一定，需要廣泛的涉獵各種作品，</w:t>
      </w:r>
      <w:r w:rsidRPr="00B01611">
        <w:rPr>
          <w:rFonts w:ascii="Arial" w:hAnsi="Arial"/>
          <w:b/>
          <w:color w:val="444444"/>
          <w:sz w:val="24"/>
          <w:szCs w:val="24"/>
          <w:lang w:eastAsia="zh-TW"/>
        </w:rPr>
        <w:t>經過思考與內化後，才能活用自如</w:t>
      </w:r>
      <w:r w:rsidRPr="003D647A">
        <w:rPr>
          <w:rFonts w:ascii="Arial" w:hAnsi="Arial"/>
          <w:color w:val="444444"/>
          <w:sz w:val="24"/>
          <w:szCs w:val="24"/>
          <w:lang w:eastAsia="zh-TW"/>
        </w:rPr>
        <w:t>。最後，也必須加入創作者個人風格，才能成就獨特且吸引人的作品。</w:t>
      </w:r>
    </w:p>
    <w:p w:rsidR="00AE161A" w:rsidRPr="00065DA9" w:rsidRDefault="00AE161A" w:rsidP="003D647A">
      <w:pPr>
        <w:pStyle w:val="ad"/>
        <w:rPr>
          <w:lang w:eastAsia="zh-TW"/>
        </w:rPr>
      </w:pPr>
    </w:p>
    <w:sectPr w:rsidR="00AE161A" w:rsidRPr="00065DA9" w:rsidSect="008A0CE4">
      <w:headerReference w:type="default" r:id="rId34"/>
      <w:footerReference w:type="default" r:id="rId35"/>
      <w:type w:val="continuous"/>
      <w:pgSz w:w="11906" w:h="16838"/>
      <w:pgMar w:top="1134" w:right="1134" w:bottom="1134" w:left="1134" w:header="851" w:footer="992" w:gutter="0"/>
      <w:pgNumType w:fmt="numberInDash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8659B" w:rsidRDefault="0078659B">
      <w:r>
        <w:separator/>
      </w:r>
    </w:p>
  </w:endnote>
  <w:endnote w:type="continuationSeparator" w:id="0">
    <w:p w:rsidR="0078659B" w:rsidRDefault="007865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5AE7" w:rsidRDefault="00065DA9">
    <w:pPr>
      <w:pStyle w:val="a4"/>
    </w:pPr>
    <w:r>
      <w:rPr>
        <w:noProof/>
        <w:lang w:eastAsia="zh-TW"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90500" cy="131445"/>
              <wp:effectExtent l="0" t="0" r="0" b="0"/>
              <wp:wrapNone/>
              <wp:docPr id="1" name="文字框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0500" cy="131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05AE7" w:rsidRDefault="008F79A9">
                          <w:pPr>
                            <w:rPr>
                              <w:rFonts w:eastAsia="新細明體"/>
                              <w:sz w:val="18"/>
                              <w:lang w:eastAsia="zh-TW"/>
                            </w:rPr>
                          </w:pPr>
                          <w:r>
                            <w:rPr>
                              <w:rFonts w:eastAsia="新細明體" w:hint="eastAsia"/>
                              <w:sz w:val="18"/>
                              <w:lang w:eastAsia="zh-TW"/>
                            </w:rPr>
                            <w:fldChar w:fldCharType="begin"/>
                          </w:r>
                          <w:r>
                            <w:rPr>
                              <w:rFonts w:eastAsia="新細明體" w:hint="eastAsia"/>
                              <w:sz w:val="18"/>
                              <w:lang w:eastAsia="zh-TW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eastAsia="新細明體" w:hint="eastAsia"/>
                              <w:sz w:val="18"/>
                              <w:lang w:eastAsia="zh-TW"/>
                            </w:rPr>
                            <w:fldChar w:fldCharType="separate"/>
                          </w:r>
                          <w:r w:rsidR="00A01FD7" w:rsidRPr="00A01FD7">
                            <w:rPr>
                              <w:noProof/>
                              <w:sz w:val="18"/>
                            </w:rPr>
                            <w:t>-</w:t>
                          </w:r>
                          <w:r w:rsidR="00A01FD7">
                            <w:rPr>
                              <w:rFonts w:eastAsia="新細明體"/>
                              <w:noProof/>
                              <w:sz w:val="18"/>
                              <w:lang w:eastAsia="zh-TW"/>
                            </w:rPr>
                            <w:t xml:space="preserve"> 11 -</w:t>
                          </w:r>
                          <w:r>
                            <w:rPr>
                              <w:rFonts w:eastAsia="新細明體" w:hint="eastAsia"/>
                              <w:sz w:val="18"/>
                              <w:lang w:eastAsia="zh-TW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字框1" o:spid="_x0000_s1026" type="#_x0000_t202" style="position:absolute;margin-left:0;margin-top:0;width:15pt;height:10.35pt;z-index:251657216;visibility:visible;mso-wrap-style:non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" filled="f" stroked="f">
              <v:textbox style="mso-fit-shape-to-text:t" inset="0,0,0,0">
                <w:txbxContent>
                  <w:p w:rsidR="00405AE7" w:rsidRDefault="008F79A9">
                    <w:pPr>
                      <w:rPr>
                        <w:rFonts w:eastAsia="新細明體"/>
                        <w:sz w:val="18"/>
                        <w:lang w:eastAsia="zh-TW"/>
                      </w:rPr>
                    </w:pPr>
                    <w:r>
                      <w:rPr>
                        <w:rFonts w:eastAsia="新細明體" w:hint="eastAsia"/>
                        <w:sz w:val="18"/>
                        <w:lang w:eastAsia="zh-TW"/>
                      </w:rPr>
                      <w:fldChar w:fldCharType="begin"/>
                    </w:r>
                    <w:r>
                      <w:rPr>
                        <w:rFonts w:eastAsia="新細明體" w:hint="eastAsia"/>
                        <w:sz w:val="18"/>
                        <w:lang w:eastAsia="zh-TW"/>
                      </w:rPr>
                      <w:instrText xml:space="preserve"> PAGE  \* MERGEFORMAT </w:instrText>
                    </w:r>
                    <w:r>
                      <w:rPr>
                        <w:rFonts w:eastAsia="新細明體" w:hint="eastAsia"/>
                        <w:sz w:val="18"/>
                        <w:lang w:eastAsia="zh-TW"/>
                      </w:rPr>
                      <w:fldChar w:fldCharType="separate"/>
                    </w:r>
                    <w:r w:rsidR="00A01FD7" w:rsidRPr="00A01FD7">
                      <w:rPr>
                        <w:noProof/>
                        <w:sz w:val="18"/>
                      </w:rPr>
                      <w:t>-</w:t>
                    </w:r>
                    <w:r w:rsidR="00A01FD7">
                      <w:rPr>
                        <w:rFonts w:eastAsia="新細明體"/>
                        <w:noProof/>
                        <w:sz w:val="18"/>
                        <w:lang w:eastAsia="zh-TW"/>
                      </w:rPr>
                      <w:t xml:space="preserve"> 11 -</w:t>
                    </w:r>
                    <w:r>
                      <w:rPr>
                        <w:rFonts w:eastAsia="新細明體" w:hint="eastAsia"/>
                        <w:sz w:val="18"/>
                        <w:lang w:eastAsia="zh-TW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8659B" w:rsidRDefault="0078659B">
      <w:r>
        <w:separator/>
      </w:r>
    </w:p>
  </w:footnote>
  <w:footnote w:type="continuationSeparator" w:id="0">
    <w:p w:rsidR="0078659B" w:rsidRDefault="0078659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05AE7" w:rsidRPr="00A01FD7" w:rsidRDefault="00A01FD7" w:rsidP="00A01FD7">
    <w:pPr>
      <w:pStyle w:val="a5"/>
      <w:tabs>
        <w:tab w:val="clear" w:pos="4153"/>
        <w:tab w:val="clear" w:pos="8306"/>
        <w:tab w:val="center" w:pos="4480"/>
        <w:tab w:val="left" w:pos="8505"/>
      </w:tabs>
      <w:ind w:right="-1" w:firstLineChars="400" w:firstLine="720"/>
      <w:rPr>
        <w:rFonts w:eastAsia="新細明體" w:hint="eastAsia"/>
        <w:lang w:eastAsia="zh-TW"/>
      </w:rPr>
    </w:pPr>
    <w:r>
      <w:rPr>
        <w:noProof/>
        <w:lang w:eastAsia="zh-TW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-276225</wp:posOffset>
          </wp:positionV>
          <wp:extent cx="370840" cy="452120"/>
          <wp:effectExtent l="0" t="0" r="0" b="5080"/>
          <wp:wrapNone/>
          <wp:docPr id="26" name="圖片 26" descr="logo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70840" cy="4521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新細明體" w:hint="eastAsia"/>
        <w:lang w:eastAsia="zh-TW"/>
      </w:rPr>
      <w:t>花蓮高工電子科</w:t>
    </w:r>
    <w:r>
      <w:rPr>
        <w:rFonts w:eastAsia="新細明體"/>
        <w:lang w:eastAsia="zh-TW"/>
      </w:rPr>
      <w:tab/>
    </w:r>
    <w:r>
      <w:rPr>
        <w:rFonts w:eastAsia="新細明體"/>
        <w:lang w:eastAsia="zh-TW"/>
      </w:rPr>
      <w:tab/>
    </w:r>
    <w:r>
      <w:rPr>
        <w:rFonts w:eastAsia="新細明體" w:hint="eastAsia"/>
        <w:lang w:eastAsia="zh-TW"/>
      </w:rPr>
      <w:t>特色課程教材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DD5A71"/>
    <w:multiLevelType w:val="multilevel"/>
    <w:tmpl w:val="E0EA2C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FC00665"/>
    <w:multiLevelType w:val="hybridMultilevel"/>
    <w:tmpl w:val="0A248078"/>
    <w:lvl w:ilvl="0" w:tplc="507C338C">
      <w:start w:val="1"/>
      <w:numFmt w:val="taiwaneseCountingThousand"/>
      <w:lvlText w:val="%1、"/>
      <w:lvlJc w:val="left"/>
      <w:pPr>
        <w:ind w:left="720" w:hanging="720"/>
      </w:pPr>
      <w:rPr>
        <w:rFonts w:eastAsia="SimSu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53FFD48F"/>
    <w:multiLevelType w:val="singleLevel"/>
    <w:tmpl w:val="53FFD48F"/>
    <w:lvl w:ilvl="0">
      <w:start w:val="1"/>
      <w:numFmt w:val="bullet"/>
      <w:pStyle w:val="A"/>
      <w:lvlText w:val="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</w:abstractNum>
  <w:abstractNum w:abstractNumId="3" w15:restartNumberingAfterBreak="0">
    <w:nsid w:val="53FFD4D9"/>
    <w:multiLevelType w:val="singleLevel"/>
    <w:tmpl w:val="53FFD4D9"/>
    <w:lvl w:ilvl="0">
      <w:start w:val="1"/>
      <w:numFmt w:val="bullet"/>
      <w:pStyle w:val="B"/>
      <w:lvlText w:val="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</w:abstractNum>
  <w:abstractNum w:abstractNumId="4" w15:restartNumberingAfterBreak="0">
    <w:nsid w:val="53FFD50D"/>
    <w:multiLevelType w:val="singleLevel"/>
    <w:tmpl w:val="53FFD50D"/>
    <w:lvl w:ilvl="0">
      <w:start w:val="1"/>
      <w:numFmt w:val="bullet"/>
      <w:pStyle w:val="C"/>
      <w:lvlText w:val="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8"/>
  <w:bordersDoNotSurroundHeader/>
  <w:bordersDoNotSurroundFooter/>
  <w:activeWritingStyle w:appName="MSWord" w:lang="en-US" w:vendorID="64" w:dllVersion="131078" w:nlCheck="1" w:checkStyle="0"/>
  <w:activeWritingStyle w:appName="MSWord" w:lang="zh-TW" w:vendorID="64" w:dllVersion="131077" w:nlCheck="1" w:checkStyle="1"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 miterlimit="2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647A"/>
    <w:rsid w:val="00065DA9"/>
    <w:rsid w:val="001664AC"/>
    <w:rsid w:val="001E2267"/>
    <w:rsid w:val="001E3832"/>
    <w:rsid w:val="001F1896"/>
    <w:rsid w:val="00231369"/>
    <w:rsid w:val="00262B2C"/>
    <w:rsid w:val="00334829"/>
    <w:rsid w:val="003C217A"/>
    <w:rsid w:val="003D647A"/>
    <w:rsid w:val="00405AE7"/>
    <w:rsid w:val="0044777E"/>
    <w:rsid w:val="005929FF"/>
    <w:rsid w:val="00595EFA"/>
    <w:rsid w:val="005C6570"/>
    <w:rsid w:val="006B5419"/>
    <w:rsid w:val="006E1CC5"/>
    <w:rsid w:val="0078659B"/>
    <w:rsid w:val="007A67BB"/>
    <w:rsid w:val="008A0CE4"/>
    <w:rsid w:val="008F79A9"/>
    <w:rsid w:val="00A01FD7"/>
    <w:rsid w:val="00AE161A"/>
    <w:rsid w:val="00B01611"/>
    <w:rsid w:val="00BD61AB"/>
    <w:rsid w:val="00DA1A15"/>
    <w:rsid w:val="00E47112"/>
    <w:rsid w:val="00EB6705"/>
    <w:rsid w:val="00F333D8"/>
    <w:rsid w:val="00F632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1"/>
    </o:shapelayout>
  </w:shapeDefaults>
  <w:decimalSymbol w:val="."/>
  <w:listSeparator w:val=","/>
  <w14:docId w14:val="3B6400A0"/>
  <w15:docId w15:val="{A878C79E-0EEC-4F77-9746-3453843595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unhideWhenUsed="1"/>
    <w:lsdException w:name="footer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pPr>
      <w:widowControl w:val="0"/>
      <w:adjustRightInd w:val="0"/>
      <w:snapToGrid w:val="0"/>
      <w:jc w:val="both"/>
    </w:pPr>
    <w:rPr>
      <w:kern w:val="2"/>
      <w:sz w:val="28"/>
      <w:lang w:eastAsia="zh-CN"/>
    </w:rPr>
  </w:style>
  <w:style w:type="paragraph" w:styleId="1">
    <w:name w:val="heading 1"/>
    <w:basedOn w:val="a0"/>
    <w:next w:val="a0"/>
    <w:uiPriority w:val="9"/>
    <w:qFormat/>
    <w:pPr>
      <w:keepNext/>
      <w:keepLines/>
      <w:jc w:val="center"/>
      <w:outlineLvl w:val="0"/>
    </w:pPr>
    <w:rPr>
      <w:b/>
      <w:kern w:val="44"/>
      <w:sz w:val="40"/>
    </w:rPr>
  </w:style>
  <w:style w:type="paragraph" w:styleId="2">
    <w:name w:val="heading 2"/>
    <w:basedOn w:val="a0"/>
    <w:next w:val="a0"/>
    <w:link w:val="20"/>
    <w:uiPriority w:val="9"/>
    <w:unhideWhenUsed/>
    <w:qFormat/>
    <w:pPr>
      <w:keepNext/>
      <w:keepLines/>
      <w:spacing w:before="260" w:after="260" w:line="413" w:lineRule="auto"/>
      <w:outlineLvl w:val="1"/>
    </w:pPr>
    <w:rPr>
      <w:rFonts w:ascii="Arial" w:eastAsia="SimHei" w:hAnsi="Arial"/>
      <w:b/>
      <w:sz w:val="32"/>
    </w:rPr>
  </w:style>
  <w:style w:type="paragraph" w:styleId="3">
    <w:name w:val="heading 3"/>
    <w:basedOn w:val="a0"/>
    <w:next w:val="a0"/>
    <w:uiPriority w:val="9"/>
    <w:unhideWhenUsed/>
    <w:qFormat/>
    <w:pPr>
      <w:keepNext/>
      <w:keepLines/>
      <w:pBdr>
        <w:top w:val="none" w:sz="0" w:space="1" w:color="auto"/>
        <w:left w:val="none" w:sz="0" w:space="4" w:color="auto"/>
        <w:bottom w:val="single" w:sz="8" w:space="1" w:color="auto"/>
        <w:right w:val="none" w:sz="0" w:space="4" w:color="auto"/>
      </w:pBdr>
      <w:spacing w:afterLines="50"/>
      <w:outlineLvl w:val="2"/>
    </w:pPr>
    <w:rPr>
      <w:b/>
      <w:color w:val="0000FF"/>
      <w:sz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footer"/>
    <w:basedOn w:val="a0"/>
    <w:unhideWhenUsed/>
    <w:pPr>
      <w:tabs>
        <w:tab w:val="center" w:pos="4153"/>
        <w:tab w:val="right" w:pos="8306"/>
      </w:tabs>
      <w:jc w:val="left"/>
    </w:pPr>
    <w:rPr>
      <w:sz w:val="18"/>
    </w:rPr>
  </w:style>
  <w:style w:type="paragraph" w:styleId="a5">
    <w:name w:val="header"/>
    <w:basedOn w:val="a0"/>
    <w:link w:val="a6"/>
    <w:unhideWhenUsed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</w:pPr>
    <w:rPr>
      <w:sz w:val="18"/>
    </w:rPr>
  </w:style>
  <w:style w:type="paragraph" w:customStyle="1" w:styleId="a7">
    <w:name w:val="段落加框"/>
    <w:pPr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E6E6E6"/>
      <w:adjustRightInd w:val="0"/>
      <w:snapToGrid w:val="0"/>
    </w:pPr>
    <w:rPr>
      <w:sz w:val="28"/>
      <w:lang w:eastAsia="zh-CN"/>
    </w:rPr>
  </w:style>
  <w:style w:type="paragraph" w:customStyle="1" w:styleId="A">
    <w:name w:val="項目A"/>
    <w:basedOn w:val="a0"/>
    <w:pPr>
      <w:numPr>
        <w:numId w:val="1"/>
      </w:numPr>
    </w:pPr>
    <w:rPr>
      <w:color w:val="FF00FF"/>
    </w:rPr>
  </w:style>
  <w:style w:type="paragraph" w:customStyle="1" w:styleId="B">
    <w:name w:val="項目B"/>
    <w:basedOn w:val="a0"/>
    <w:pPr>
      <w:numPr>
        <w:numId w:val="2"/>
      </w:numPr>
    </w:pPr>
    <w:rPr>
      <w:color w:val="FF6600"/>
    </w:rPr>
  </w:style>
  <w:style w:type="paragraph" w:customStyle="1" w:styleId="C">
    <w:name w:val="項目C"/>
    <w:basedOn w:val="a0"/>
    <w:pPr>
      <w:numPr>
        <w:numId w:val="3"/>
      </w:numPr>
    </w:pPr>
    <w:rPr>
      <w:color w:val="800080"/>
    </w:rPr>
  </w:style>
  <w:style w:type="character" w:customStyle="1" w:styleId="a8">
    <w:name w:val="文字網底"/>
    <w:rPr>
      <w:rFonts w:ascii="Times New Roman" w:hAnsi="Times New Roman"/>
      <w:shd w:val="clear" w:color="auto" w:fill="CCFFFF"/>
    </w:rPr>
  </w:style>
  <w:style w:type="character" w:customStyle="1" w:styleId="a9">
    <w:name w:val="藍色"/>
    <w:rPr>
      <w:rFonts w:ascii="Times New Roman" w:hAnsi="Times New Roman"/>
      <w:b/>
      <w:color w:val="0000FF"/>
    </w:rPr>
  </w:style>
  <w:style w:type="character" w:customStyle="1" w:styleId="aa">
    <w:name w:val="紅色"/>
    <w:rPr>
      <w:rFonts w:ascii="Times New Roman" w:eastAsia="SimSun" w:hAnsi="Times New Roman"/>
      <w:b/>
      <w:color w:val="FF0000"/>
    </w:rPr>
  </w:style>
  <w:style w:type="character" w:customStyle="1" w:styleId="ab">
    <w:name w:val="綠色"/>
    <w:rPr>
      <w:rFonts w:ascii="Times New Roman" w:hAnsi="Times New Roman"/>
      <w:b/>
      <w:color w:val="008000"/>
    </w:rPr>
  </w:style>
  <w:style w:type="character" w:customStyle="1" w:styleId="ac">
    <w:name w:val="洋紅"/>
    <w:rPr>
      <w:rFonts w:ascii="Times New Roman" w:eastAsia="SimSun" w:hAnsi="Times New Roman"/>
      <w:b/>
      <w:color w:val="FF00FF"/>
    </w:rPr>
  </w:style>
  <w:style w:type="paragraph" w:styleId="ad">
    <w:name w:val="No Spacing"/>
    <w:uiPriority w:val="1"/>
    <w:qFormat/>
    <w:rsid w:val="00065DA9"/>
    <w:pPr>
      <w:widowControl w:val="0"/>
      <w:adjustRightInd w:val="0"/>
      <w:snapToGrid w:val="0"/>
      <w:jc w:val="both"/>
    </w:pPr>
    <w:rPr>
      <w:kern w:val="2"/>
      <w:sz w:val="28"/>
      <w:lang w:eastAsia="zh-CN"/>
    </w:rPr>
  </w:style>
  <w:style w:type="character" w:customStyle="1" w:styleId="20">
    <w:name w:val="標題 2 字元"/>
    <w:basedOn w:val="a1"/>
    <w:link w:val="2"/>
    <w:uiPriority w:val="9"/>
    <w:rsid w:val="003D647A"/>
    <w:rPr>
      <w:rFonts w:ascii="Arial" w:eastAsia="SimHei" w:hAnsi="Arial"/>
      <w:b/>
      <w:kern w:val="2"/>
      <w:sz w:val="32"/>
      <w:lang w:eastAsia="zh-CN"/>
    </w:rPr>
  </w:style>
  <w:style w:type="character" w:styleId="ae">
    <w:name w:val="Hyperlink"/>
    <w:basedOn w:val="a1"/>
    <w:uiPriority w:val="99"/>
    <w:semiHidden/>
    <w:unhideWhenUsed/>
    <w:rsid w:val="003D647A"/>
    <w:rPr>
      <w:color w:val="0000FF"/>
      <w:u w:val="single"/>
    </w:rPr>
  </w:style>
  <w:style w:type="paragraph" w:styleId="Web">
    <w:name w:val="Normal (Web)"/>
    <w:basedOn w:val="a0"/>
    <w:uiPriority w:val="99"/>
    <w:semiHidden/>
    <w:unhideWhenUsed/>
    <w:rsid w:val="003D647A"/>
    <w:pPr>
      <w:widowControl/>
      <w:adjustRightInd/>
      <w:snapToGrid/>
      <w:spacing w:before="100" w:beforeAutospacing="1" w:after="100" w:afterAutospacing="1"/>
      <w:jc w:val="left"/>
    </w:pPr>
    <w:rPr>
      <w:rFonts w:ascii="新細明體" w:eastAsia="新細明體" w:hAnsi="新細明體" w:cs="新細明體"/>
      <w:kern w:val="0"/>
      <w:sz w:val="24"/>
      <w:szCs w:val="24"/>
      <w:lang w:eastAsia="zh-TW"/>
    </w:rPr>
  </w:style>
  <w:style w:type="character" w:styleId="af">
    <w:name w:val="Emphasis"/>
    <w:basedOn w:val="a1"/>
    <w:uiPriority w:val="20"/>
    <w:qFormat/>
    <w:rsid w:val="003D647A"/>
    <w:rPr>
      <w:i/>
      <w:iCs/>
    </w:rPr>
  </w:style>
  <w:style w:type="character" w:styleId="af0">
    <w:name w:val="Strong"/>
    <w:basedOn w:val="a1"/>
    <w:uiPriority w:val="22"/>
    <w:qFormat/>
    <w:rsid w:val="003D647A"/>
    <w:rPr>
      <w:b/>
      <w:bCs/>
    </w:rPr>
  </w:style>
  <w:style w:type="character" w:customStyle="1" w:styleId="a6">
    <w:name w:val="頁首 字元"/>
    <w:basedOn w:val="a1"/>
    <w:link w:val="a5"/>
    <w:rsid w:val="00A01FD7"/>
    <w:rPr>
      <w:kern w:val="2"/>
      <w:sz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0407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42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68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178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645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286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2990434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28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5652949">
          <w:marLeft w:val="0"/>
          <w:marRight w:val="0"/>
          <w:marTop w:val="45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092611">
              <w:blockQuote w:val="1"/>
              <w:marLeft w:val="0"/>
              <w:marRight w:val="0"/>
              <w:marTop w:val="0"/>
              <w:marBottom w:val="375"/>
              <w:divBdr>
                <w:top w:val="dotted" w:sz="6" w:space="0" w:color="DDDDDD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21" Type="http://schemas.openxmlformats.org/officeDocument/2006/relationships/image" Target="media/image12.jpeg"/><Relationship Id="rId34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3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hyperlink" Target="http://www.6seconds.org/2017/04/27/plutchiks-model-of-emotions/" TargetMode="External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ntTable" Target="fontTable.xml"/><Relationship Id="rId10" Type="http://schemas.openxmlformats.org/officeDocument/2006/relationships/hyperlink" Target="http://pixar-animation.weebly.com/colour-script.html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footer" Target="footer1.xml"/><Relationship Id="rId8" Type="http://schemas.openxmlformats.org/officeDocument/2006/relationships/endnotes" Target="endnotes.xml"/><Relationship Id="rId3" Type="http://schemas.openxmlformats.org/officeDocument/2006/relationships/numbering" Target="numbering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ich1\Documents\&#33258;&#35330;%20Office%20&#31684;&#26412;\&#35611;&#32681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377013C-7D78-4FC1-9D49-2B21FB7B53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講義.dotx</Template>
  <TotalTime>29</TotalTime>
  <Pages>1</Pages>
  <Words>453</Words>
  <Characters>2583</Characters>
  <Application>Microsoft Office Word</Application>
  <DocSecurity>0</DocSecurity>
  <Lines>21</Lines>
  <Paragraphs>6</Paragraphs>
  <ScaleCrop>false</ScaleCrop>
  <Company/>
  <LinksUpToDate>false</LinksUpToDate>
  <CharactersWithSpaces>3030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這是標題</dc:title>
  <dc:creator>吳建興</dc:creator>
  <cp:lastModifiedBy>吳建興</cp:lastModifiedBy>
  <cp:revision>8</cp:revision>
  <dcterms:created xsi:type="dcterms:W3CDTF">2019-01-09T05:31:00Z</dcterms:created>
  <dcterms:modified xsi:type="dcterms:W3CDTF">2019-01-22T11:55:00Z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2052-9.1.0.4468</vt:lpwstr>
  </property>
</Properties>
</file>